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E5" w:rsidRDefault="00C311A6">
      <w:pPr>
        <w:pStyle w:val="a4"/>
      </w:pPr>
      <w:r>
        <w:t>Политика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10AE5" w:rsidRDefault="00910AE5">
      <w:pPr>
        <w:pStyle w:val="a3"/>
        <w:spacing w:before="8"/>
        <w:rPr>
          <w:b/>
          <w:sz w:val="26"/>
        </w:rPr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0" w:name="1._Общие_положения"/>
      <w:bookmarkEnd w:id="0"/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3"/>
        <w:ind w:left="101" w:right="103"/>
        <w:jc w:val="both"/>
      </w:pPr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</w:t>
      </w:r>
      <w:r>
        <w:rPr>
          <w:spacing w:val="1"/>
        </w:rPr>
        <w:t xml:space="preserve"> </w:t>
      </w:r>
      <w:r>
        <w:t>(далее - Закон о персональных данных) и определяет порядок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меры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обеспечению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персональных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предпринимаемые</w:t>
      </w:r>
      <w:r>
        <w:rPr>
          <w:spacing w:val="-3"/>
        </w:rPr>
        <w:t xml:space="preserve"> </w:t>
      </w:r>
      <w:r>
        <w:t>Муниципальным</w:t>
      </w:r>
      <w:r>
        <w:rPr>
          <w:spacing w:val="51"/>
        </w:rPr>
        <w:t xml:space="preserve"> </w:t>
      </w:r>
      <w:r>
        <w:t>бюджетным</w:t>
      </w:r>
      <w:r>
        <w:rPr>
          <w:spacing w:val="50"/>
        </w:rPr>
        <w:t xml:space="preserve"> </w:t>
      </w:r>
      <w:r>
        <w:t>общеобразовательным</w:t>
      </w:r>
      <w:r>
        <w:rPr>
          <w:spacing w:val="50"/>
        </w:rPr>
        <w:t xml:space="preserve"> </w:t>
      </w:r>
      <w:r>
        <w:t>учреждением</w:t>
      </w:r>
    </w:p>
    <w:p w:rsidR="00910AE5" w:rsidRDefault="00C311A6">
      <w:pPr>
        <w:pStyle w:val="a3"/>
        <w:ind w:left="101" w:right="104"/>
        <w:jc w:val="both"/>
      </w:pPr>
      <w:r>
        <w:t>«</w:t>
      </w:r>
      <w:r w:rsidR="00A506FD">
        <w:t>Борисовская начальная</w:t>
      </w:r>
      <w:r>
        <w:rPr>
          <w:spacing w:val="1"/>
        </w:rPr>
        <w:t xml:space="preserve"> </w:t>
      </w:r>
      <w:r>
        <w:t>общеобраз</w:t>
      </w:r>
      <w:r>
        <w:t>овательная</w:t>
      </w:r>
      <w:r>
        <w:rPr>
          <w:spacing w:val="1"/>
        </w:rPr>
        <w:t xml:space="preserve"> </w:t>
      </w:r>
      <w:r>
        <w:t>школа</w:t>
      </w:r>
      <w:r w:rsidR="00A506FD">
        <w:t xml:space="preserve"> имени Кирова</w:t>
      </w:r>
      <w:r>
        <w:t>»</w:t>
      </w:r>
      <w:r>
        <w:rPr>
          <w:spacing w:val="1"/>
        </w:rPr>
        <w:t xml:space="preserve"> </w:t>
      </w:r>
      <w:r>
        <w:t>Борисовского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Белгородской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Оператор).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54"/>
        </w:tabs>
        <w:ind w:right="10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в том числе защиты прав на неприкосновенность частной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 тайну.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34"/>
        </w:tabs>
        <w:spacing w:before="1"/>
        <w:ind w:left="533" w:hanging="433"/>
        <w:jc w:val="both"/>
        <w:rPr>
          <w:sz w:val="24"/>
        </w:rPr>
      </w:pPr>
      <w:proofErr w:type="gramStart"/>
      <w:r>
        <w:rPr>
          <w:sz w:val="24"/>
        </w:rPr>
        <w:t>Настоящая</w:t>
      </w:r>
      <w:r>
        <w:rPr>
          <w:spacing w:val="10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910AE5" w:rsidRDefault="00C311A6">
      <w:pPr>
        <w:pStyle w:val="a5"/>
        <w:numPr>
          <w:ilvl w:val="0"/>
          <w:numId w:val="1"/>
        </w:numPr>
        <w:tabs>
          <w:tab w:val="left" w:pos="344"/>
        </w:tabs>
        <w:ind w:right="107" w:firstLine="0"/>
        <w:rPr>
          <w:sz w:val="24"/>
        </w:rPr>
      </w:pPr>
      <w:proofErr w:type="gramStart"/>
      <w:r>
        <w:rPr>
          <w:sz w:val="24"/>
        </w:rPr>
        <w:t>Политика)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веб-сайта</w:t>
      </w:r>
      <w:r w:rsidR="00A506FD">
        <w:rPr>
          <w:sz w:val="24"/>
        </w:rPr>
        <w:t xml:space="preserve"> </w:t>
      </w:r>
      <w:hyperlink r:id="rId6" w:history="1">
        <w:r w:rsidR="00A506FD" w:rsidRPr="00A506FD">
          <w:rPr>
            <w:rStyle w:val="a6"/>
            <w:sz w:val="24"/>
          </w:rPr>
          <w:t>https://shkolakirovaborisovka-r31.gosweb.gosuslugi.ru/</w:t>
        </w:r>
      </w:hyperlink>
      <w:r w:rsidR="00A506FD">
        <w:rPr>
          <w:sz w:val="24"/>
        </w:rPr>
        <w:t>.</w:t>
      </w:r>
      <w:proofErr w:type="gramEnd"/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1" w:name="2._Основные_понятия,_используемые_в_Поли"/>
      <w:bookmarkEnd w:id="1"/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Политике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99"/>
        </w:tabs>
        <w:ind w:right="105" w:firstLine="0"/>
        <w:jc w:val="both"/>
        <w:rPr>
          <w:sz w:val="24"/>
        </w:rPr>
      </w:pPr>
      <w:r>
        <w:rPr>
          <w:sz w:val="24"/>
        </w:rPr>
        <w:t>Автоматизированная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07"/>
        </w:tabs>
        <w:ind w:right="105" w:firstLine="0"/>
        <w:jc w:val="both"/>
        <w:rPr>
          <w:sz w:val="24"/>
        </w:rPr>
      </w:pP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(за</w:t>
      </w:r>
      <w:r>
        <w:rPr>
          <w:spacing w:val="-1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1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данных).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13"/>
        </w:tabs>
        <w:ind w:right="105" w:firstLine="0"/>
        <w:jc w:val="both"/>
        <w:rPr>
          <w:sz w:val="24"/>
        </w:rPr>
      </w:pPr>
      <w:r>
        <w:rPr>
          <w:sz w:val="24"/>
        </w:rPr>
        <w:t>Веб-сайт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для ЭВМ и баз данных, обеспечивающих их доступность в сети интернет по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2"/>
          <w:sz w:val="24"/>
        </w:rPr>
        <w:t xml:space="preserve"> </w:t>
      </w:r>
      <w:hyperlink r:id="rId7" w:history="1">
        <w:r w:rsidR="00A506FD" w:rsidRPr="00A506FD">
          <w:rPr>
            <w:rStyle w:val="a6"/>
            <w:spacing w:val="-2"/>
            <w:sz w:val="24"/>
          </w:rPr>
          <w:t>https://shkolakirovaborisovka-r31.gosweb.gosuslugi.ru/</w:t>
        </w:r>
      </w:hyperlink>
      <w:r w:rsidR="00A506FD">
        <w:rPr>
          <w:spacing w:val="-2"/>
          <w:sz w:val="24"/>
        </w:rPr>
        <w:t>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75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</w:t>
      </w:r>
      <w:r>
        <w:rPr>
          <w:sz w:val="24"/>
        </w:rPr>
        <w:t>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34"/>
        </w:tabs>
        <w:ind w:right="105" w:firstLine="0"/>
        <w:jc w:val="both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87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 накопление, хранение, уточнение (обновление, изменение), 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удаление, уничтожение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нальных данных.</w:t>
      </w:r>
      <w:proofErr w:type="gramEnd"/>
    </w:p>
    <w:p w:rsidR="00910AE5" w:rsidRDefault="00910AE5">
      <w:pPr>
        <w:pStyle w:val="a3"/>
        <w:spacing w:before="5"/>
      </w:pPr>
    </w:p>
    <w:p w:rsidR="00910AE5" w:rsidRPr="00A506FD" w:rsidRDefault="00C311A6" w:rsidP="00A506FD">
      <w:pPr>
        <w:pStyle w:val="a5"/>
        <w:numPr>
          <w:ilvl w:val="1"/>
          <w:numId w:val="2"/>
        </w:numPr>
        <w:tabs>
          <w:tab w:val="left" w:pos="644"/>
        </w:tabs>
        <w:ind w:right="103" w:firstLine="0"/>
        <w:jc w:val="both"/>
        <w:rPr>
          <w:sz w:val="24"/>
        </w:rPr>
        <w:sectPr w:rsidR="00910AE5" w:rsidRPr="00A506F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лицами</w:t>
      </w:r>
      <w:r w:rsidR="00A506FD">
        <w:rPr>
          <w:sz w:val="24"/>
        </w:rPr>
        <w:t>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организующие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</w:p>
    <w:p w:rsidR="00910AE5" w:rsidRDefault="00C311A6" w:rsidP="00A506FD">
      <w:pPr>
        <w:pStyle w:val="a3"/>
        <w:spacing w:before="73"/>
        <w:ind w:right="106"/>
        <w:jc w:val="both"/>
      </w:pPr>
      <w:r>
        <w:lastRenderedPageBreak/>
        <w:t>осуществляющие</w:t>
      </w:r>
      <w:r>
        <w:rPr>
          <w:spacing w:val="-7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обработки</w:t>
      </w:r>
      <w:r>
        <w:rPr>
          <w:spacing w:val="-58"/>
        </w:rPr>
        <w:t xml:space="preserve"> </w:t>
      </w:r>
      <w:r>
        <w:t>персональных данных, состав</w:t>
      </w:r>
      <w:r>
        <w:rPr>
          <w:spacing w:val="1"/>
        </w:rPr>
        <w:t xml:space="preserve"> </w:t>
      </w:r>
      <w:r>
        <w:t>персональных данных, подлежащих обработке, действия</w:t>
      </w:r>
      <w:r>
        <w:rPr>
          <w:spacing w:val="1"/>
        </w:rPr>
        <w:t xml:space="preserve"> </w:t>
      </w:r>
      <w:r>
        <w:t>(операции),</w:t>
      </w:r>
      <w:r>
        <w:rPr>
          <w:spacing w:val="-1"/>
        </w:rPr>
        <w:t xml:space="preserve"> </w:t>
      </w:r>
      <w:r>
        <w:t>совершаемые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92"/>
          <w:tab w:val="left" w:pos="2662"/>
          <w:tab w:val="left" w:pos="4020"/>
          <w:tab w:val="left" w:pos="6586"/>
          <w:tab w:val="left" w:pos="9036"/>
        </w:tabs>
        <w:ind w:right="106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z w:val="24"/>
        </w:rPr>
        <w:tab/>
        <w:t>или</w:t>
      </w:r>
      <w:r>
        <w:rPr>
          <w:sz w:val="24"/>
        </w:rPr>
        <w:tab/>
        <w:t>определяемому</w:t>
      </w:r>
      <w:r>
        <w:rPr>
          <w:sz w:val="24"/>
        </w:rPr>
        <w:tab/>
        <w:t>Пользо</w:t>
      </w:r>
      <w:r>
        <w:rPr>
          <w:sz w:val="24"/>
        </w:rPr>
        <w:t>вателю</w:t>
      </w:r>
      <w:r>
        <w:rPr>
          <w:sz w:val="24"/>
        </w:rPr>
        <w:tab/>
      </w:r>
      <w:r>
        <w:rPr>
          <w:spacing w:val="-1"/>
          <w:sz w:val="24"/>
        </w:rPr>
        <w:t>ве</w:t>
      </w:r>
      <w:proofErr w:type="gramStart"/>
      <w:r>
        <w:rPr>
          <w:spacing w:val="-1"/>
          <w:sz w:val="24"/>
        </w:rPr>
        <w:t>б-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hyperlink r:id="rId8" w:history="1">
        <w:r w:rsidR="00A506FD" w:rsidRPr="00A506FD">
          <w:rPr>
            <w:rStyle w:val="a6"/>
            <w:spacing w:val="-2"/>
            <w:sz w:val="24"/>
          </w:rPr>
          <w:t>https://shkolakirovaborisovka-r31.gosweb.gosuslugi.ru/</w:t>
        </w:r>
      </w:hyperlink>
      <w:r w:rsidR="00A506FD">
        <w:rPr>
          <w:spacing w:val="-2"/>
          <w:sz w:val="24"/>
        </w:rPr>
        <w:t>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02"/>
        </w:tabs>
        <w:ind w:right="10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 в порядке, предусмотренном Законом о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 разрешенные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распространения).</w:t>
      </w:r>
    </w:p>
    <w:p w:rsidR="00910AE5" w:rsidRDefault="00910AE5">
      <w:pPr>
        <w:pStyle w:val="a3"/>
        <w:spacing w:before="2"/>
      </w:pPr>
    </w:p>
    <w:p w:rsidR="00910AE5" w:rsidRDefault="00C311A6" w:rsidP="00A506FD">
      <w:pPr>
        <w:pStyle w:val="a5"/>
        <w:numPr>
          <w:ilvl w:val="1"/>
          <w:numId w:val="2"/>
        </w:numPr>
        <w:tabs>
          <w:tab w:val="left" w:pos="733"/>
        </w:tabs>
        <w:spacing w:before="1"/>
        <w:ind w:left="732" w:hanging="632"/>
      </w:pPr>
      <w:r>
        <w:rPr>
          <w:sz w:val="24"/>
        </w:rPr>
        <w:t>Пользователь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87"/>
          <w:sz w:val="24"/>
        </w:rPr>
        <w:t xml:space="preserve"> </w:t>
      </w:r>
      <w:r>
        <w:rPr>
          <w:sz w:val="24"/>
        </w:rPr>
        <w:t>любой</w:t>
      </w:r>
      <w:r>
        <w:rPr>
          <w:spacing w:val="88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89"/>
          <w:sz w:val="24"/>
        </w:rPr>
        <w:t xml:space="preserve"> </w:t>
      </w:r>
      <w:r>
        <w:rPr>
          <w:sz w:val="24"/>
        </w:rPr>
        <w:t>веб-</w:t>
      </w:r>
      <w:proofErr w:type="spellStart"/>
      <w:r>
        <w:rPr>
          <w:sz w:val="24"/>
        </w:rPr>
        <w:t>сайта</w:t>
      </w:r>
      <w:hyperlink r:id="rId9" w:history="1">
        <w:r w:rsidR="00A506FD" w:rsidRPr="00A506FD">
          <w:rPr>
            <w:rStyle w:val="a6"/>
            <w:sz w:val="24"/>
          </w:rPr>
          <w:t>https</w:t>
        </w:r>
        <w:proofErr w:type="spellEnd"/>
        <w:r w:rsidR="00A506FD" w:rsidRPr="00A506FD">
          <w:rPr>
            <w:rStyle w:val="a6"/>
            <w:sz w:val="24"/>
          </w:rPr>
          <w:t>://shkolakirovaborisovka-r31.gosweb.gosuslugi.ru/</w:t>
        </w:r>
      </w:hyperlink>
      <w:r w:rsidR="00A506FD">
        <w:rPr>
          <w:sz w:val="24"/>
        </w:rPr>
        <w:t>.</w:t>
      </w:r>
      <w:r>
        <w:rPr>
          <w:spacing w:val="-3"/>
          <w:sz w:val="24"/>
        </w:rPr>
        <w:t xml:space="preserve"> </w:t>
      </w:r>
    </w:p>
    <w:p w:rsidR="00910AE5" w:rsidRDefault="00C311A6">
      <w:pPr>
        <w:pStyle w:val="a5"/>
        <w:numPr>
          <w:ilvl w:val="1"/>
          <w:numId w:val="2"/>
        </w:numPr>
        <w:tabs>
          <w:tab w:val="left" w:pos="724"/>
        </w:tabs>
        <w:ind w:right="103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определенному лицу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 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60"/>
        </w:tabs>
        <w:ind w:right="104" w:firstLine="0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1"/>
          <w:sz w:val="24"/>
        </w:rPr>
        <w:t xml:space="preserve"> </w:t>
      </w:r>
      <w:r>
        <w:rPr>
          <w:sz w:val="24"/>
        </w:rPr>
        <w:t>лиц,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в информационно-телекоммуникационных сетях или предоставление 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 персональным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каким-либо иным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47"/>
        </w:tabs>
        <w:ind w:right="104" w:firstLine="0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</w:t>
      </w:r>
      <w:r>
        <w:rPr>
          <w:sz w:val="24"/>
        </w:rPr>
        <w:t>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 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 юридическому лицу.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36"/>
        </w:tabs>
        <w:ind w:right="104" w:firstLine="0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безвозвра</w:t>
      </w:r>
      <w:r>
        <w:rPr>
          <w:sz w:val="24"/>
        </w:rPr>
        <w:t>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spacing w:before="1"/>
      </w:pPr>
      <w:bookmarkStart w:id="2" w:name="3._Основные_права_и_обязанности_Оператор"/>
      <w:bookmarkEnd w:id="2"/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Оператора</w:t>
      </w:r>
    </w:p>
    <w:p w:rsidR="00910AE5" w:rsidRDefault="00910AE5">
      <w:pPr>
        <w:pStyle w:val="a3"/>
        <w:spacing w:before="2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rPr>
          <w:sz w:val="24"/>
        </w:rPr>
      </w:pP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right="105" w:firstLine="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04"/>
        </w:tabs>
        <w:ind w:right="105" w:firstLine="0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35"/>
        </w:tabs>
        <w:spacing w:before="1"/>
        <w:ind w:right="10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1"/>
          <w:sz w:val="24"/>
        </w:rPr>
        <w:t xml:space="preserve"> </w:t>
      </w:r>
      <w:r>
        <w:rPr>
          <w:sz w:val="24"/>
        </w:rPr>
        <w:t>мер,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</w:p>
    <w:p w:rsidR="00910AE5" w:rsidRDefault="00910AE5">
      <w:pPr>
        <w:rPr>
          <w:sz w:val="24"/>
        </w:rPr>
        <w:sectPr w:rsidR="00910AE5">
          <w:pgSz w:w="11910" w:h="16840"/>
          <w:pgMar w:top="1040" w:right="740" w:bottom="280" w:left="1600" w:header="720" w:footer="720" w:gutter="0"/>
          <w:cols w:space="720"/>
        </w:sectPr>
      </w:pPr>
    </w:p>
    <w:p w:rsidR="00910AE5" w:rsidRDefault="00C311A6">
      <w:pPr>
        <w:pStyle w:val="a3"/>
        <w:spacing w:before="73"/>
        <w:ind w:left="101"/>
      </w:pPr>
      <w:r>
        <w:lastRenderedPageBreak/>
        <w:t>и</w:t>
      </w:r>
      <w:r>
        <w:rPr>
          <w:spacing w:val="10"/>
        </w:rPr>
        <w:t xml:space="preserve"> </w:t>
      </w:r>
      <w:r>
        <w:t>принятыми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ним</w:t>
      </w:r>
      <w:r>
        <w:rPr>
          <w:spacing w:val="8"/>
        </w:rPr>
        <w:t xml:space="preserve"> </w:t>
      </w:r>
      <w:r>
        <w:t>нормативными</w:t>
      </w:r>
      <w:r>
        <w:rPr>
          <w:spacing w:val="10"/>
        </w:rPr>
        <w:t xml:space="preserve"> </w:t>
      </w:r>
      <w:r>
        <w:t>правовыми</w:t>
      </w:r>
      <w:r>
        <w:rPr>
          <w:spacing w:val="10"/>
        </w:rPr>
        <w:t xml:space="preserve"> </w:t>
      </w:r>
      <w:r>
        <w:t>актами,</w:t>
      </w:r>
      <w:r>
        <w:rPr>
          <w:spacing w:val="9"/>
        </w:rPr>
        <w:t xml:space="preserve"> </w:t>
      </w:r>
      <w:r>
        <w:t>если</w:t>
      </w:r>
      <w:r>
        <w:rPr>
          <w:spacing w:val="10"/>
        </w:rPr>
        <w:t xml:space="preserve"> </w:t>
      </w:r>
      <w:r>
        <w:t>иное</w:t>
      </w:r>
      <w:r>
        <w:rPr>
          <w:spacing w:val="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федеральными законами.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0"/>
        </w:tabs>
        <w:ind w:right="105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476"/>
        </w:tabs>
        <w:ind w:right="10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49"/>
        </w:tabs>
        <w:ind w:right="105" w:firstLine="0"/>
        <w:rPr>
          <w:sz w:val="24"/>
        </w:rPr>
      </w:pP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99"/>
        </w:tabs>
        <w:ind w:right="105" w:firstLine="0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3"/>
          <w:sz w:val="24"/>
        </w:rPr>
        <w:t xml:space="preserve"> </w:t>
      </w:r>
      <w:r>
        <w:rPr>
          <w:sz w:val="24"/>
        </w:rPr>
        <w:t>дней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даты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запроса;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52"/>
        </w:tabs>
        <w:spacing w:before="1"/>
        <w:ind w:right="106" w:firstLine="0"/>
        <w:rPr>
          <w:sz w:val="24"/>
        </w:rPr>
      </w:pPr>
      <w:r>
        <w:rPr>
          <w:sz w:val="24"/>
        </w:rPr>
        <w:t>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06"/>
        </w:tabs>
        <w:spacing w:before="1"/>
        <w:ind w:right="105" w:firstLine="0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 копирования, предоставления, распространения персональных данных,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от иных 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99"/>
        </w:tabs>
        <w:ind w:right="105" w:firstLine="0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</w:t>
      </w:r>
      <w:r>
        <w:rPr>
          <w:sz w:val="24"/>
        </w:rPr>
        <w:t>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исполнять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spacing w:before="1"/>
        <w:jc w:val="both"/>
      </w:pPr>
      <w:bookmarkStart w:id="3" w:name="4._Основные_права_и_обязанности_субъекто"/>
      <w:bookmarkEnd w:id="3"/>
      <w:r>
        <w:t>Основные</w:t>
      </w:r>
      <w:r>
        <w:rPr>
          <w:spacing w:val="-6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436"/>
        </w:tabs>
        <w:spacing w:before="1"/>
        <w:ind w:right="104" w:firstLine="0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субъекту персональных данных Оператором в доступной форме, и в них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за исключением случаев, когда имеются законные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 таких п</w:t>
      </w:r>
      <w:r>
        <w:rPr>
          <w:sz w:val="24"/>
        </w:rPr>
        <w:t>ерсональных данных. Перечень информации и порядок ее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44"/>
        </w:tabs>
        <w:ind w:right="106" w:firstLine="0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</w:t>
      </w:r>
      <w:r>
        <w:rPr>
          <w:sz w:val="24"/>
        </w:rPr>
        <w:t>евшими,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неточными, незаконно полученными или не являются необходимыми для заявленной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 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18"/>
        </w:tabs>
        <w:ind w:right="107" w:firstLine="0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910AE5" w:rsidRDefault="00910AE5">
      <w:pPr>
        <w:jc w:val="both"/>
        <w:rPr>
          <w:sz w:val="24"/>
        </w:rPr>
        <w:sectPr w:rsidR="00910AE5">
          <w:pgSz w:w="11910" w:h="16840"/>
          <w:pgMar w:top="1040" w:right="740" w:bottom="280" w:left="1600" w:header="720" w:footer="720" w:gutter="0"/>
          <w:cols w:space="720"/>
        </w:sectPr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spacing w:before="73"/>
        <w:ind w:left="281" w:hanging="181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11"/>
        </w:tabs>
        <w:ind w:right="105" w:firstLine="0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z w:val="24"/>
        </w:rPr>
        <w:t>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70"/>
        </w:tabs>
        <w:ind w:left="269" w:hanging="169"/>
        <w:rPr>
          <w:sz w:val="24"/>
        </w:rPr>
      </w:pPr>
      <w:r>
        <w:rPr>
          <w:spacing w:val="-1"/>
          <w:sz w:val="24"/>
        </w:rPr>
        <w:t>сообщать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Оператору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1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9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546"/>
        </w:tabs>
        <w:ind w:left="101" w:right="105" w:firstLine="0"/>
        <w:jc w:val="both"/>
      </w:pPr>
      <w:bookmarkStart w:id="4" w:name="5._Оператор_может_обрабатывать_следующие"/>
      <w:bookmarkEnd w:id="4"/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обраб</w:t>
      </w:r>
      <w:r>
        <w:t>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Пользователя</w:t>
      </w:r>
    </w:p>
    <w:p w:rsidR="00910AE5" w:rsidRDefault="00910AE5">
      <w:pPr>
        <w:pStyle w:val="a3"/>
        <w:spacing w:before="2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41"/>
        </w:tabs>
        <w:ind w:right="104" w:firstLine="0"/>
        <w:jc w:val="both"/>
        <w:rPr>
          <w:sz w:val="24"/>
        </w:rPr>
      </w:pPr>
      <w:r>
        <w:rPr>
          <w:sz w:val="24"/>
        </w:rPr>
        <w:t>Также на сайте происходит сбор и обработка обезличенных данных о посетителях (в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т.ч</w:t>
      </w:r>
      <w:proofErr w:type="spellEnd"/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файлов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cookie</w:t>
      </w:r>
      <w:proofErr w:type="spellEnd"/>
      <w:r>
        <w:rPr>
          <w:spacing w:val="-1"/>
          <w:sz w:val="24"/>
        </w:rPr>
        <w:t>»)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16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других).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34"/>
        </w:tabs>
        <w:ind w:right="105" w:firstLine="0"/>
        <w:jc w:val="both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5" w:name="6._Принципы_обработки_персональных_данны"/>
      <w:bookmarkEnd w:id="5"/>
      <w:r>
        <w:t>Принципы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56"/>
        </w:tabs>
        <w:ind w:right="104" w:firstLine="0"/>
        <w:jc w:val="both"/>
        <w:rPr>
          <w:sz w:val="24"/>
        </w:rPr>
      </w:pPr>
      <w:r>
        <w:rPr>
          <w:sz w:val="24"/>
        </w:rPr>
        <w:t>Обработка персональных данн</w:t>
      </w:r>
      <w:r>
        <w:rPr>
          <w:sz w:val="24"/>
        </w:rPr>
        <w:t>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08"/>
        </w:tabs>
        <w:ind w:right="106" w:firstLine="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 несовместимых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08"/>
        </w:tabs>
        <w:ind w:right="107" w:firstLine="0"/>
        <w:jc w:val="both"/>
        <w:rPr>
          <w:sz w:val="24"/>
        </w:rPr>
      </w:pP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80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обработки.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7"/>
        </w:tabs>
        <w:ind w:right="104" w:firstLine="0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достаточность,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целям</w:t>
      </w:r>
    </w:p>
    <w:p w:rsidR="00910AE5" w:rsidRDefault="00910AE5">
      <w:pPr>
        <w:jc w:val="both"/>
        <w:rPr>
          <w:sz w:val="24"/>
        </w:rPr>
        <w:sectPr w:rsidR="00910AE5">
          <w:pgSz w:w="11910" w:h="16840"/>
          <w:pgMar w:top="1040" w:right="740" w:bottom="280" w:left="1600" w:header="720" w:footer="720" w:gutter="0"/>
          <w:cols w:space="720"/>
        </w:sectPr>
      </w:pPr>
    </w:p>
    <w:p w:rsidR="00910AE5" w:rsidRDefault="00C311A6">
      <w:pPr>
        <w:pStyle w:val="a3"/>
        <w:spacing w:before="73"/>
        <w:ind w:left="101" w:right="109"/>
        <w:jc w:val="both"/>
      </w:pPr>
      <w:r>
        <w:lastRenderedPageBreak/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по удалению</w:t>
      </w:r>
      <w:r>
        <w:rPr>
          <w:spacing w:val="-1"/>
        </w:rPr>
        <w:t xml:space="preserve"> </w:t>
      </w:r>
      <w:r>
        <w:t>или уточнению</w:t>
      </w:r>
      <w:r>
        <w:rPr>
          <w:spacing w:val="-3"/>
        </w:rPr>
        <w:t xml:space="preserve"> </w:t>
      </w:r>
      <w:r>
        <w:t>неполных или</w:t>
      </w:r>
      <w:r>
        <w:rPr>
          <w:spacing w:val="-3"/>
        </w:rPr>
        <w:t xml:space="preserve"> </w:t>
      </w:r>
      <w:r>
        <w:t>неточных</w:t>
      </w:r>
      <w:r>
        <w:rPr>
          <w:spacing w:val="-1"/>
        </w:rPr>
        <w:t xml:space="preserve"> </w:t>
      </w:r>
      <w:r>
        <w:t>данных.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56"/>
        </w:tabs>
        <w:ind w:right="106" w:firstLine="0"/>
        <w:jc w:val="both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либо</w:t>
      </w:r>
      <w:r>
        <w:rPr>
          <w:spacing w:val="-15"/>
          <w:sz w:val="24"/>
        </w:rPr>
        <w:t xml:space="preserve"> </w:t>
      </w:r>
      <w:r>
        <w:rPr>
          <w:sz w:val="24"/>
        </w:rPr>
        <w:t>обезличиваются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910AE5" w:rsidRDefault="00910AE5">
      <w:pPr>
        <w:pStyle w:val="a3"/>
        <w:spacing w:before="6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6" w:name="7._Цели_обработки_персональных_данных"/>
      <w:bookmarkEnd w:id="6"/>
      <w:r>
        <w:t>Цели</w:t>
      </w:r>
      <w:r>
        <w:rPr>
          <w:spacing w:val="-8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Пользователя: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spacing w:before="1"/>
        <w:ind w:left="281" w:hanging="181"/>
        <w:rPr>
          <w:sz w:val="24"/>
        </w:rPr>
      </w:pP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 отправки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писем;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right="107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-3"/>
          <w:sz w:val="24"/>
        </w:rPr>
        <w:t xml:space="preserve"> </w:t>
      </w:r>
      <w:hyperlink r:id="rId10" w:history="1">
        <w:r w:rsidR="00A506FD" w:rsidRPr="00A506FD">
          <w:rPr>
            <w:rStyle w:val="a6"/>
            <w:spacing w:val="-3"/>
            <w:sz w:val="24"/>
          </w:rPr>
          <w:t>https://shkolakirovaborisovka-r31.gosweb.gosuslugi.ru/</w:t>
        </w:r>
      </w:hyperlink>
      <w:r w:rsidR="00A506FD">
        <w:rPr>
          <w:spacing w:val="-3"/>
          <w:sz w:val="24"/>
        </w:rPr>
        <w:t>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75"/>
        </w:tabs>
        <w:ind w:right="104" w:firstLine="0"/>
        <w:jc w:val="both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</w:t>
      </w:r>
      <w:r w:rsidR="00A506FD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7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spacing w:before="1"/>
        <w:jc w:val="both"/>
      </w:pPr>
      <w:bookmarkStart w:id="7" w:name="8._Правовые_основания_обработки_персонал"/>
      <w:bookmarkEnd w:id="7"/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910AE5" w:rsidRDefault="00910AE5">
      <w:pPr>
        <w:pStyle w:val="a3"/>
        <w:spacing w:before="2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22"/>
        </w:tabs>
        <w:spacing w:before="1"/>
        <w:ind w:left="521" w:hanging="421"/>
        <w:jc w:val="both"/>
        <w:rPr>
          <w:sz w:val="24"/>
        </w:rPr>
      </w:pP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spacing w:before="1"/>
        <w:ind w:right="105" w:firstLine="0"/>
        <w:rPr>
          <w:sz w:val="24"/>
        </w:rPr>
      </w:pPr>
      <w:r>
        <w:rPr>
          <w:sz w:val="24"/>
        </w:rPr>
        <w:t>перечислите нормативно-правовые акты, регулирующие отношения, связанные с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 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информации" 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149-ФЗ;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уставные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Оператора;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282"/>
        </w:tabs>
        <w:ind w:left="281" w:hanging="181"/>
        <w:rPr>
          <w:sz w:val="24"/>
        </w:rPr>
      </w:pPr>
      <w:r>
        <w:rPr>
          <w:sz w:val="24"/>
        </w:rPr>
        <w:t>договоры,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 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320"/>
        </w:tabs>
        <w:ind w:right="104" w:firstLine="0"/>
        <w:rPr>
          <w:sz w:val="24"/>
        </w:rPr>
      </w:pPr>
      <w:r>
        <w:rPr>
          <w:sz w:val="24"/>
        </w:rPr>
        <w:t>федеральные законы, иные нормативно-правовы</w:t>
      </w:r>
      <w:r>
        <w:rPr>
          <w:sz w:val="24"/>
        </w:rPr>
        <w:t>е акты в сфере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0"/>
          <w:numId w:val="1"/>
        </w:numPr>
        <w:tabs>
          <w:tab w:val="left" w:pos="412"/>
        </w:tabs>
        <w:spacing w:before="1"/>
        <w:ind w:right="105" w:firstLine="0"/>
        <w:rPr>
          <w:sz w:val="24"/>
        </w:rPr>
      </w:pP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 для распространения.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06"/>
        </w:tabs>
        <w:ind w:right="104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сайте </w:t>
      </w:r>
      <w:hyperlink r:id="rId11" w:history="1">
        <w:r w:rsidR="00524715" w:rsidRPr="00524715">
          <w:rPr>
            <w:rStyle w:val="a6"/>
            <w:sz w:val="24"/>
          </w:rPr>
          <w:t>https://shkolakirovaborisovka-r31.gosweb.gosuslugi.ru/</w:t>
        </w:r>
      </w:hyperlink>
      <w:r w:rsidR="00524715">
        <w:rPr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 и/или отправ</w:t>
      </w:r>
      <w:r>
        <w:rPr>
          <w:sz w:val="24"/>
        </w:rPr>
        <w:t>ляя</w:t>
      </w:r>
      <w:proofErr w:type="gramEnd"/>
      <w:r>
        <w:rPr>
          <w:sz w:val="24"/>
        </w:rPr>
        <w:t xml:space="preserve"> свои персональные данные Оператору, Пользователь выражает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Политикой.</w:t>
      </w:r>
    </w:p>
    <w:p w:rsidR="00910AE5" w:rsidRDefault="00910AE5">
      <w:pPr>
        <w:jc w:val="both"/>
        <w:rPr>
          <w:sz w:val="24"/>
        </w:rPr>
        <w:sectPr w:rsidR="00910AE5">
          <w:pgSz w:w="11910" w:h="16840"/>
          <w:pgMar w:top="1040" w:right="740" w:bottom="280" w:left="1600" w:header="720" w:footer="720" w:gutter="0"/>
          <w:cols w:space="720"/>
        </w:sect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89"/>
        </w:tabs>
        <w:spacing w:before="73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32"/>
        </w:tabs>
        <w:ind w:right="106" w:firstLine="0"/>
        <w:jc w:val="both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волей и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интересе.</w:t>
      </w:r>
    </w:p>
    <w:p w:rsidR="00910AE5" w:rsidRDefault="00910AE5">
      <w:pPr>
        <w:pStyle w:val="a3"/>
        <w:spacing w:before="6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373"/>
        </w:tabs>
        <w:jc w:val="both"/>
      </w:pPr>
      <w:bookmarkStart w:id="8" w:name="9._Условия_обработки_персональных_данных"/>
      <w:bookmarkEnd w:id="8"/>
      <w:r>
        <w:t>Условия</w:t>
      </w:r>
      <w:r>
        <w:rPr>
          <w:spacing w:val="-9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48"/>
        </w:tabs>
        <w:ind w:right="104" w:firstLine="0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 его персональных данных.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570"/>
        </w:tabs>
        <w:ind w:right="105" w:firstLine="0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</w:t>
      </w:r>
      <w:r>
        <w:rPr>
          <w:sz w:val="24"/>
        </w:rPr>
        <w:t xml:space="preserve">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этом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данных.</w:t>
      </w:r>
    </w:p>
    <w:p w:rsidR="00910AE5" w:rsidRDefault="00910AE5">
      <w:pPr>
        <w:pStyle w:val="a3"/>
        <w:spacing w:before="6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676"/>
        </w:tabs>
        <w:ind w:left="101" w:right="106" w:firstLine="0"/>
        <w:jc w:val="both"/>
      </w:pPr>
      <w:bookmarkStart w:id="9" w:name="10._Порядок_сбора,_хранения,_передачи_и_"/>
      <w:bookmarkEnd w:id="9"/>
      <w:r>
        <w:t>Порядок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910AE5" w:rsidRDefault="00910AE5">
      <w:pPr>
        <w:pStyle w:val="a3"/>
        <w:spacing w:before="2"/>
        <w:rPr>
          <w:b/>
        </w:rPr>
      </w:pPr>
    </w:p>
    <w:p w:rsidR="00910AE5" w:rsidRDefault="00C311A6">
      <w:pPr>
        <w:pStyle w:val="a3"/>
        <w:ind w:left="101" w:right="105"/>
        <w:jc w:val="both"/>
      </w:pPr>
      <w:r>
        <w:rPr>
          <w:spacing w:val="-1"/>
        </w:rPr>
        <w:t>Безопасность</w:t>
      </w:r>
      <w:r>
        <w:rPr>
          <w:spacing w:val="-14"/>
        </w:rPr>
        <w:t xml:space="preserve"> </w:t>
      </w:r>
      <w:r>
        <w:rPr>
          <w:spacing w:val="-1"/>
        </w:rPr>
        <w:t>персональных</w:t>
      </w:r>
      <w:r>
        <w:rPr>
          <w:spacing w:val="-15"/>
        </w:rPr>
        <w:t xml:space="preserve"> </w:t>
      </w:r>
      <w:r>
        <w:t>данных,</w:t>
      </w:r>
      <w:r>
        <w:rPr>
          <w:spacing w:val="-14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обрабатываются</w:t>
      </w:r>
      <w:r>
        <w:rPr>
          <w:spacing w:val="-14"/>
        </w:rPr>
        <w:t xml:space="preserve"> </w:t>
      </w:r>
      <w:r>
        <w:t>Оператором,</w:t>
      </w:r>
      <w:r>
        <w:rPr>
          <w:spacing w:val="-15"/>
        </w:rPr>
        <w:t xml:space="preserve"> </w:t>
      </w:r>
      <w:r>
        <w:t>обеспечивается</w:t>
      </w:r>
      <w:r>
        <w:rPr>
          <w:spacing w:val="-57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67"/>
        </w:tabs>
        <w:ind w:right="108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19"/>
        </w:tabs>
        <w:ind w:right="104" w:firstLine="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никогда,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дано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согласие Оператору на передачу данных третьему лицу для исполнения обязательств 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19"/>
        </w:tabs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электронной почты Оператора </w:t>
      </w:r>
      <w:hyperlink r:id="rId12" w:history="1">
        <w:r w:rsidR="00165212" w:rsidRPr="002F5146">
          <w:rPr>
            <w:rStyle w:val="a6"/>
            <w:sz w:val="24"/>
          </w:rPr>
          <w:t>Gala5553@yandex.ru</w:t>
        </w:r>
      </w:hyperlink>
      <w:r>
        <w:rPr>
          <w:sz w:val="24"/>
        </w:rPr>
        <w:t xml:space="preserve">с </w:t>
      </w:r>
      <w:r>
        <w:rPr>
          <w:sz w:val="24"/>
        </w:rPr>
        <w:t>пометкой «Актуализация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35"/>
          <w:tab w:val="left" w:pos="7445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8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z w:val="24"/>
        </w:rPr>
        <w:tab/>
        <w:t>законодательством.</w:t>
      </w:r>
    </w:p>
    <w:p w:rsidR="00910AE5" w:rsidRDefault="00C311A6">
      <w:pPr>
        <w:pStyle w:val="a3"/>
        <w:ind w:left="101" w:right="104"/>
        <w:jc w:val="both"/>
      </w:pPr>
      <w:r>
        <w:t xml:space="preserve">Пользователь может в </w:t>
      </w:r>
      <w:r>
        <w:t>любой момент отозвать свое согласие на обработку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направив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 xml:space="preserve">электронный адрес Оператора </w:t>
      </w:r>
      <w:hyperlink r:id="rId13" w:history="1">
        <w:r w:rsidR="00165212" w:rsidRPr="002F5146">
          <w:rPr>
            <w:rStyle w:val="a6"/>
          </w:rPr>
          <w:t>Gala5553@yandex.ru</w:t>
        </w:r>
      </w:hyperlink>
      <w:r w:rsidR="00165212">
        <w:t xml:space="preserve"> </w:t>
      </w:r>
      <w:r>
        <w:t>с пометкой «Отзыв согласия на 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44"/>
        </w:tabs>
        <w:spacing w:before="1"/>
        <w:ind w:right="105" w:firstLine="0"/>
        <w:jc w:val="both"/>
        <w:rPr>
          <w:sz w:val="24"/>
        </w:rPr>
      </w:pPr>
      <w:r>
        <w:rPr>
          <w:sz w:val="24"/>
        </w:rPr>
        <w:t>Вся информация, которая собирается сторонними сервисами, в том числе 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 и другими поставщиками услуг, хранится и обрабатывается указанными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документами.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несет</w:t>
      </w:r>
    </w:p>
    <w:p w:rsidR="00910AE5" w:rsidRDefault="00910AE5">
      <w:pPr>
        <w:jc w:val="both"/>
        <w:rPr>
          <w:sz w:val="24"/>
        </w:rPr>
        <w:sectPr w:rsidR="00910AE5">
          <w:pgSz w:w="11910" w:h="16840"/>
          <w:pgMar w:top="1040" w:right="740" w:bottom="280" w:left="1600" w:header="720" w:footer="720" w:gutter="0"/>
          <w:cols w:space="720"/>
        </w:sectPr>
      </w:pPr>
    </w:p>
    <w:p w:rsidR="00910AE5" w:rsidRDefault="00C311A6">
      <w:pPr>
        <w:pStyle w:val="a3"/>
        <w:spacing w:before="73"/>
        <w:ind w:left="101" w:right="106"/>
        <w:jc w:val="both"/>
      </w:pPr>
      <w:r>
        <w:lastRenderedPageBreak/>
        <w:t>ответственность за действия третьих лиц, в том числе указанных в настоящем пункте</w:t>
      </w:r>
      <w:r>
        <w:rPr>
          <w:spacing w:val="1"/>
        </w:rPr>
        <w:t xml:space="preserve"> </w:t>
      </w:r>
      <w:r>
        <w:t>поставщиков</w:t>
      </w:r>
      <w:r>
        <w:rPr>
          <w:spacing w:val="-1"/>
        </w:rPr>
        <w:t xml:space="preserve"> </w:t>
      </w:r>
      <w:r>
        <w:t>услуг.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45"/>
        </w:tabs>
        <w:ind w:right="105" w:firstLine="0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доступа)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обработки персональных данных в государственных, общественных и иных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</w:t>
      </w:r>
      <w:r>
        <w:rPr>
          <w:sz w:val="24"/>
        </w:rPr>
        <w:t>сах,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85"/>
        </w:tabs>
        <w:ind w:right="105" w:firstLine="0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910AE5" w:rsidRDefault="00910AE5">
      <w:pPr>
        <w:pStyle w:val="a3"/>
        <w:spacing w:before="2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19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</w:t>
      </w:r>
      <w:r>
        <w:rPr>
          <w:sz w:val="24"/>
        </w:rPr>
        <w:t>льше, чем этого требуют цели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640"/>
        </w:tabs>
        <w:ind w:right="103" w:firstLine="0"/>
        <w:jc w:val="both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910AE5" w:rsidRDefault="00910AE5">
      <w:pPr>
        <w:pStyle w:val="a3"/>
        <w:spacing w:before="6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692"/>
        </w:tabs>
        <w:ind w:left="101" w:right="105" w:firstLine="0"/>
        <w:jc w:val="both"/>
      </w:pPr>
      <w:bookmarkStart w:id="10" w:name="11._Перечень_действий,_производимых_Опер"/>
      <w:bookmarkEnd w:id="10"/>
      <w:r>
        <w:t>Перечень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910AE5" w:rsidRDefault="00910AE5">
      <w:pPr>
        <w:pStyle w:val="a3"/>
        <w:spacing w:before="2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57"/>
        </w:tabs>
        <w:ind w:right="105" w:firstLine="0"/>
        <w:jc w:val="both"/>
        <w:rPr>
          <w:sz w:val="24"/>
        </w:rPr>
      </w:pPr>
      <w:proofErr w:type="gramStart"/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>нных.</w:t>
      </w:r>
      <w:proofErr w:type="gramEnd"/>
    </w:p>
    <w:p w:rsidR="00910AE5" w:rsidRDefault="00910AE5">
      <w:pPr>
        <w:pStyle w:val="a3"/>
        <w:spacing w:before="5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16"/>
        </w:tabs>
        <w:ind w:right="106" w:firstLine="0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информационно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таковой.</w:t>
      </w:r>
    </w:p>
    <w:p w:rsidR="00910AE5" w:rsidRDefault="00910AE5">
      <w:pPr>
        <w:pStyle w:val="a3"/>
        <w:spacing w:before="3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508"/>
        </w:tabs>
        <w:spacing w:before="1"/>
        <w:ind w:left="507" w:hanging="407"/>
        <w:jc w:val="both"/>
      </w:pPr>
      <w:bookmarkStart w:id="11" w:name="12._Конфиденциальность_персональных_данн"/>
      <w:bookmarkEnd w:id="11"/>
      <w:r>
        <w:t>Конфиденциальность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3"/>
        <w:ind w:left="101" w:right="103"/>
        <w:jc w:val="both"/>
      </w:pPr>
      <w:r>
        <w:rPr>
          <w:spacing w:val="-1"/>
        </w:rPr>
        <w:t>Оператор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иные</w:t>
      </w:r>
      <w:r>
        <w:rPr>
          <w:spacing w:val="-16"/>
        </w:rPr>
        <w:t xml:space="preserve"> </w:t>
      </w:r>
      <w:r>
        <w:t>лица,</w:t>
      </w:r>
      <w:r>
        <w:rPr>
          <w:spacing w:val="-14"/>
        </w:rPr>
        <w:t xml:space="preserve"> </w:t>
      </w:r>
      <w:r>
        <w:t>получившие</w:t>
      </w:r>
      <w:r>
        <w:rPr>
          <w:spacing w:val="-16"/>
        </w:rPr>
        <w:t xml:space="preserve"> </w:t>
      </w:r>
      <w:r>
        <w:t>доступ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персональным</w:t>
      </w:r>
      <w:r>
        <w:rPr>
          <w:spacing w:val="-15"/>
        </w:rPr>
        <w:t xml:space="preserve"> </w:t>
      </w:r>
      <w:r>
        <w:t>данным,</w:t>
      </w:r>
      <w:r>
        <w:rPr>
          <w:spacing w:val="-15"/>
        </w:rPr>
        <w:t xml:space="preserve"> </w:t>
      </w:r>
      <w:r>
        <w:t>обязаны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раскрывать</w:t>
      </w:r>
      <w:r>
        <w:rPr>
          <w:spacing w:val="-57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субъекта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 федеральным</w:t>
      </w:r>
      <w:r>
        <w:rPr>
          <w:spacing w:val="-1"/>
        </w:rPr>
        <w:t xml:space="preserve"> </w:t>
      </w:r>
      <w:r>
        <w:t>законом.</w:t>
      </w:r>
    </w:p>
    <w:p w:rsidR="00910AE5" w:rsidRDefault="00910AE5">
      <w:pPr>
        <w:pStyle w:val="a3"/>
        <w:spacing w:before="5"/>
      </w:pPr>
    </w:p>
    <w:p w:rsidR="00910AE5" w:rsidRDefault="00C311A6">
      <w:pPr>
        <w:pStyle w:val="1"/>
        <w:numPr>
          <w:ilvl w:val="0"/>
          <w:numId w:val="2"/>
        </w:numPr>
        <w:tabs>
          <w:tab w:val="left" w:pos="508"/>
        </w:tabs>
        <w:ind w:left="507" w:hanging="407"/>
        <w:jc w:val="both"/>
      </w:pPr>
      <w:bookmarkStart w:id="12" w:name="13._Заключительные_положения"/>
      <w:bookmarkEnd w:id="12"/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910AE5" w:rsidRDefault="00910AE5">
      <w:pPr>
        <w:pStyle w:val="a3"/>
        <w:spacing w:before="3"/>
        <w:rPr>
          <w:b/>
        </w:rPr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16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1"/>
          <w:sz w:val="24"/>
        </w:rPr>
        <w:t xml:space="preserve"> </w:t>
      </w:r>
      <w:hyperlink r:id="rId14" w:history="1">
        <w:r w:rsidRPr="002F5146">
          <w:rPr>
            <w:rStyle w:val="a6"/>
            <w:spacing w:val="-1"/>
            <w:sz w:val="24"/>
          </w:rPr>
          <w:t>Gala5553@yandex.ru</w:t>
        </w:r>
      </w:hyperlink>
      <w:r>
        <w:rPr>
          <w:spacing w:val="-1"/>
          <w:sz w:val="24"/>
        </w:rPr>
        <w:t>.</w:t>
      </w:r>
    </w:p>
    <w:p w:rsidR="00910AE5" w:rsidRDefault="00910AE5">
      <w:pPr>
        <w:pStyle w:val="a3"/>
        <w:spacing w:before="4"/>
      </w:pPr>
    </w:p>
    <w:p w:rsidR="00910AE5" w:rsidRDefault="00C311A6">
      <w:pPr>
        <w:pStyle w:val="a5"/>
        <w:numPr>
          <w:ilvl w:val="1"/>
          <w:numId w:val="2"/>
        </w:numPr>
        <w:tabs>
          <w:tab w:val="left" w:pos="74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Оператором. Политика действует бессрочно до замены ее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версией.</w:t>
      </w:r>
    </w:p>
    <w:p w:rsidR="00910AE5" w:rsidRDefault="00910AE5">
      <w:pPr>
        <w:pStyle w:val="a3"/>
        <w:spacing w:before="2"/>
      </w:pPr>
    </w:p>
    <w:p w:rsidR="00910AE5" w:rsidRPr="00C311A6" w:rsidRDefault="00910AE5" w:rsidP="00C311A6">
      <w:pPr>
        <w:tabs>
          <w:tab w:val="left" w:pos="659"/>
        </w:tabs>
        <w:ind w:right="107"/>
        <w:rPr>
          <w:sz w:val="24"/>
        </w:rPr>
      </w:pPr>
      <w:bookmarkStart w:id="13" w:name="_GoBack"/>
      <w:bookmarkEnd w:id="13"/>
    </w:p>
    <w:sectPr w:rsidR="00910AE5" w:rsidRPr="00C311A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B9A"/>
    <w:multiLevelType w:val="hybridMultilevel"/>
    <w:tmpl w:val="10D078E8"/>
    <w:lvl w:ilvl="0" w:tplc="D9CAA91A">
      <w:numFmt w:val="bullet"/>
      <w:lvlText w:val="–"/>
      <w:lvlJc w:val="left"/>
      <w:pPr>
        <w:ind w:left="101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8CEF6E">
      <w:numFmt w:val="bullet"/>
      <w:lvlText w:val="•"/>
      <w:lvlJc w:val="left"/>
      <w:pPr>
        <w:ind w:left="1046" w:hanging="243"/>
      </w:pPr>
      <w:rPr>
        <w:rFonts w:hint="default"/>
        <w:lang w:val="ru-RU" w:eastAsia="en-US" w:bidi="ar-SA"/>
      </w:rPr>
    </w:lvl>
    <w:lvl w:ilvl="2" w:tplc="DE88B060">
      <w:numFmt w:val="bullet"/>
      <w:lvlText w:val="•"/>
      <w:lvlJc w:val="left"/>
      <w:pPr>
        <w:ind w:left="1993" w:hanging="243"/>
      </w:pPr>
      <w:rPr>
        <w:rFonts w:hint="default"/>
        <w:lang w:val="ru-RU" w:eastAsia="en-US" w:bidi="ar-SA"/>
      </w:rPr>
    </w:lvl>
    <w:lvl w:ilvl="3" w:tplc="F6BA0074">
      <w:numFmt w:val="bullet"/>
      <w:lvlText w:val="•"/>
      <w:lvlJc w:val="left"/>
      <w:pPr>
        <w:ind w:left="2939" w:hanging="243"/>
      </w:pPr>
      <w:rPr>
        <w:rFonts w:hint="default"/>
        <w:lang w:val="ru-RU" w:eastAsia="en-US" w:bidi="ar-SA"/>
      </w:rPr>
    </w:lvl>
    <w:lvl w:ilvl="4" w:tplc="A4CCAA7C">
      <w:numFmt w:val="bullet"/>
      <w:lvlText w:val="•"/>
      <w:lvlJc w:val="left"/>
      <w:pPr>
        <w:ind w:left="3886" w:hanging="243"/>
      </w:pPr>
      <w:rPr>
        <w:rFonts w:hint="default"/>
        <w:lang w:val="ru-RU" w:eastAsia="en-US" w:bidi="ar-SA"/>
      </w:rPr>
    </w:lvl>
    <w:lvl w:ilvl="5" w:tplc="E77ADDA2">
      <w:numFmt w:val="bullet"/>
      <w:lvlText w:val="•"/>
      <w:lvlJc w:val="left"/>
      <w:pPr>
        <w:ind w:left="4833" w:hanging="243"/>
      </w:pPr>
      <w:rPr>
        <w:rFonts w:hint="default"/>
        <w:lang w:val="ru-RU" w:eastAsia="en-US" w:bidi="ar-SA"/>
      </w:rPr>
    </w:lvl>
    <w:lvl w:ilvl="6" w:tplc="4F54B6A2">
      <w:numFmt w:val="bullet"/>
      <w:lvlText w:val="•"/>
      <w:lvlJc w:val="left"/>
      <w:pPr>
        <w:ind w:left="5779" w:hanging="243"/>
      </w:pPr>
      <w:rPr>
        <w:rFonts w:hint="default"/>
        <w:lang w:val="ru-RU" w:eastAsia="en-US" w:bidi="ar-SA"/>
      </w:rPr>
    </w:lvl>
    <w:lvl w:ilvl="7" w:tplc="E5A80528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8" w:tplc="3D7C4B06">
      <w:numFmt w:val="bullet"/>
      <w:lvlText w:val="•"/>
      <w:lvlJc w:val="left"/>
      <w:pPr>
        <w:ind w:left="7673" w:hanging="243"/>
      </w:pPr>
      <w:rPr>
        <w:rFonts w:hint="default"/>
        <w:lang w:val="ru-RU" w:eastAsia="en-US" w:bidi="ar-SA"/>
      </w:rPr>
    </w:lvl>
  </w:abstractNum>
  <w:abstractNum w:abstractNumId="1">
    <w:nsid w:val="4B194690"/>
    <w:multiLevelType w:val="multilevel"/>
    <w:tmpl w:val="5C4C3DC8"/>
    <w:lvl w:ilvl="0">
      <w:start w:val="1"/>
      <w:numFmt w:val="decimal"/>
      <w:lvlText w:val="%1."/>
      <w:lvlJc w:val="left"/>
      <w:pPr>
        <w:ind w:left="372" w:hanging="2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0AE5"/>
    <w:rsid w:val="00165212"/>
    <w:rsid w:val="00524715"/>
    <w:rsid w:val="00910AE5"/>
    <w:rsid w:val="00A506FD"/>
    <w:rsid w:val="00C3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7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5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2" w:hanging="272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left="101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A5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kirovaborisovka-r31.gosweb.gosuslugi.ru/" TargetMode="External"/><Relationship Id="rId13" Type="http://schemas.openxmlformats.org/officeDocument/2006/relationships/hyperlink" Target="mailto:Gala5553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hkolakirovaborisovka-r31.gosweb.gosuslugi.ru/" TargetMode="External"/><Relationship Id="rId12" Type="http://schemas.openxmlformats.org/officeDocument/2006/relationships/hyperlink" Target="mailto:Gala5553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hkolakirovaborisovka-r31.gosweb.gosuslugi.ru/" TargetMode="External"/><Relationship Id="rId11" Type="http://schemas.openxmlformats.org/officeDocument/2006/relationships/hyperlink" Target="https://shkolakirovaborisovka-r31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kolakirovaborisovka-r31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kirovaborisovka-r31.gosweb.gosuslugi.ru/" TargetMode="External"/><Relationship Id="rId14" Type="http://schemas.openxmlformats.org/officeDocument/2006/relationships/hyperlink" Target="mailto:Gala555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5</cp:lastModifiedBy>
  <cp:revision>4</cp:revision>
  <dcterms:created xsi:type="dcterms:W3CDTF">2023-05-23T07:50:00Z</dcterms:created>
  <dcterms:modified xsi:type="dcterms:W3CDTF">2023-05-23T08:16:00Z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2023-05-23T00:00:00Z</vt:filetime>
  </property>
</Properties>
</file>